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6F30" w14:textId="77777777" w:rsidR="00FE56FC" w:rsidRPr="00614C44" w:rsidRDefault="00984EE8" w:rsidP="00FE56FC">
      <w:pPr>
        <w:widowControl w:val="0"/>
        <w:autoSpaceDE w:val="0"/>
        <w:autoSpaceDN w:val="0"/>
        <w:adjustRightInd w:val="0"/>
        <w:spacing w:after="280"/>
        <w:jc w:val="center"/>
        <w:rPr>
          <w:rFonts w:ascii="Verdana-Bold" w:hAnsi="Verdana-Bold"/>
          <w:b/>
        </w:rPr>
      </w:pPr>
      <w:r>
        <w:rPr>
          <w:noProof/>
        </w:rPr>
        <w:drawing>
          <wp:anchor distT="0" distB="0" distL="114300" distR="114300" simplePos="0" relativeHeight="251661824" behindDoc="0" locked="0" layoutInCell="1" allowOverlap="1" wp14:anchorId="10696649" wp14:editId="5B0A52EB">
            <wp:simplePos x="0" y="0"/>
            <wp:positionH relativeFrom="margin">
              <wp:align>right</wp:align>
            </wp:positionH>
            <wp:positionV relativeFrom="margin">
              <wp:align>top</wp:align>
            </wp:positionV>
            <wp:extent cx="1859280" cy="1148080"/>
            <wp:effectExtent l="0" t="0" r="0" b="0"/>
            <wp:wrapSquare wrapText="bothSides"/>
            <wp:docPr id="1" name="Picture 1" descr="enn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ne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148080"/>
                    </a:xfrm>
                    <a:prstGeom prst="rect">
                      <a:avLst/>
                    </a:prstGeom>
                    <a:noFill/>
                    <a:ln>
                      <a:noFill/>
                    </a:ln>
                  </pic:spPr>
                </pic:pic>
              </a:graphicData>
            </a:graphic>
          </wp:anchor>
        </w:drawing>
      </w:r>
    </w:p>
    <w:p w14:paraId="287FB2F8" w14:textId="77777777" w:rsidR="003625EF" w:rsidRPr="00B579C8" w:rsidRDefault="003625EF" w:rsidP="00384EB4">
      <w:pPr>
        <w:pStyle w:val="Heading3"/>
        <w:spacing w:before="0"/>
        <w:jc w:val="center"/>
        <w:rPr>
          <w:rFonts w:ascii="Verdana" w:hAnsi="Verdana"/>
          <w:color w:val="auto"/>
          <w:sz w:val="32"/>
          <w:szCs w:val="32"/>
        </w:rPr>
      </w:pPr>
      <w:r w:rsidRPr="00B579C8">
        <w:rPr>
          <w:rFonts w:ascii="Verdana" w:hAnsi="Verdana"/>
          <w:color w:val="auto"/>
          <w:sz w:val="32"/>
          <w:szCs w:val="32"/>
        </w:rPr>
        <w:t xml:space="preserve">The Enneagram and Mindfulness: </w:t>
      </w:r>
    </w:p>
    <w:p w14:paraId="063B48C7" w14:textId="7CDB6D4B" w:rsidR="00384EB4" w:rsidRPr="00384EB4" w:rsidRDefault="00B579C8" w:rsidP="00384EB4">
      <w:pPr>
        <w:pStyle w:val="Heading3"/>
        <w:spacing w:before="0"/>
        <w:jc w:val="center"/>
        <w:rPr>
          <w:rFonts w:ascii="Verdana" w:hAnsi="Verdana"/>
          <w:color w:val="auto"/>
          <w:sz w:val="28"/>
          <w:szCs w:val="28"/>
        </w:rPr>
      </w:pPr>
      <w:r w:rsidRPr="00B579C8">
        <w:rPr>
          <w:rFonts w:ascii="Verdana" w:hAnsi="Verdana"/>
          <w:color w:val="auto"/>
          <w:sz w:val="32"/>
          <w:szCs w:val="32"/>
        </w:rPr>
        <w:t>Transforming Reactivity into Wisdom</w:t>
      </w:r>
    </w:p>
    <w:p w14:paraId="2A7387E8" w14:textId="2B63B8C9" w:rsidR="003625EF" w:rsidRPr="00384EB4" w:rsidRDefault="003625EF" w:rsidP="00384EB4">
      <w:pPr>
        <w:pStyle w:val="Heading3"/>
        <w:spacing w:before="0"/>
        <w:jc w:val="center"/>
        <w:rPr>
          <w:rFonts w:ascii="Verdana" w:hAnsi="Verdana"/>
          <w:color w:val="auto"/>
        </w:rPr>
      </w:pPr>
      <w:r w:rsidRPr="00384EB4">
        <w:rPr>
          <w:rFonts w:ascii="Verdana" w:hAnsi="Verdana"/>
          <w:b w:val="0"/>
          <w:color w:val="auto"/>
        </w:rPr>
        <w:t>Renée Rosario and Peter Williams</w:t>
      </w:r>
    </w:p>
    <w:p w14:paraId="507A885E" w14:textId="77777777" w:rsidR="00384EB4" w:rsidRPr="00384EB4" w:rsidRDefault="00384EB4" w:rsidP="00384EB4">
      <w:pPr>
        <w:widowControl w:val="0"/>
        <w:autoSpaceDE w:val="0"/>
        <w:autoSpaceDN w:val="0"/>
        <w:adjustRightInd w:val="0"/>
        <w:jc w:val="center"/>
        <w:rPr>
          <w:rFonts w:ascii="Verdana-Bold" w:hAnsi="Verdana-Bold"/>
          <w:b/>
          <w:i/>
          <w:sz w:val="22"/>
          <w:szCs w:val="22"/>
        </w:rPr>
      </w:pPr>
    </w:p>
    <w:p w14:paraId="796D6B60" w14:textId="77777777" w:rsidR="00B579C8" w:rsidRDefault="00B579C8" w:rsidP="00384EB4">
      <w:pPr>
        <w:widowControl w:val="0"/>
        <w:autoSpaceDE w:val="0"/>
        <w:autoSpaceDN w:val="0"/>
        <w:adjustRightInd w:val="0"/>
        <w:jc w:val="center"/>
        <w:rPr>
          <w:rFonts w:ascii="Verdana-Bold" w:hAnsi="Verdana-Bold"/>
          <w:b/>
          <w:i/>
          <w:sz w:val="22"/>
          <w:szCs w:val="22"/>
        </w:rPr>
      </w:pPr>
    </w:p>
    <w:p w14:paraId="06D14AA8" w14:textId="258BA609" w:rsidR="00384EB4" w:rsidRPr="00B579C8" w:rsidRDefault="00384EB4" w:rsidP="00384EB4">
      <w:pPr>
        <w:widowControl w:val="0"/>
        <w:autoSpaceDE w:val="0"/>
        <w:autoSpaceDN w:val="0"/>
        <w:adjustRightInd w:val="0"/>
        <w:jc w:val="center"/>
        <w:rPr>
          <w:rFonts w:ascii="Verdana-Bold" w:hAnsi="Verdana-Bold"/>
          <w:i/>
        </w:rPr>
      </w:pPr>
      <w:r w:rsidRPr="00B579C8">
        <w:rPr>
          <w:rFonts w:ascii="Verdana-Bold" w:hAnsi="Verdana-Bold"/>
          <w:b/>
          <w:i/>
        </w:rPr>
        <w:t xml:space="preserve">Saturday, April </w:t>
      </w:r>
      <w:r w:rsidR="00B579C8" w:rsidRPr="00B579C8">
        <w:rPr>
          <w:rFonts w:ascii="Verdana-Bold" w:hAnsi="Verdana-Bold"/>
          <w:b/>
          <w:i/>
        </w:rPr>
        <w:t>27</w:t>
      </w:r>
      <w:r w:rsidRPr="00B579C8">
        <w:rPr>
          <w:rFonts w:ascii="Verdana-Bold" w:hAnsi="Verdana-Bold"/>
          <w:b/>
          <w:i/>
        </w:rPr>
        <w:t>, 201</w:t>
      </w:r>
      <w:r w:rsidR="00B579C8" w:rsidRPr="00B579C8">
        <w:rPr>
          <w:rFonts w:ascii="Verdana-Bold" w:hAnsi="Verdana-Bold"/>
          <w:b/>
          <w:i/>
        </w:rPr>
        <w:t>9</w:t>
      </w:r>
      <w:r w:rsidRPr="00B579C8">
        <w:rPr>
          <w:rFonts w:ascii="Verdana-Bold" w:hAnsi="Verdana-Bold"/>
          <w:b/>
          <w:i/>
        </w:rPr>
        <w:t xml:space="preserve">    9:00am-5:00pm    Boulder</w:t>
      </w:r>
    </w:p>
    <w:p w14:paraId="03DC7D5F" w14:textId="18B1AA64" w:rsidR="00384EB4" w:rsidRPr="00384EB4" w:rsidRDefault="00384EB4" w:rsidP="00384EB4">
      <w:pPr>
        <w:widowControl w:val="0"/>
        <w:autoSpaceDE w:val="0"/>
        <w:autoSpaceDN w:val="0"/>
        <w:adjustRightInd w:val="0"/>
        <w:jc w:val="center"/>
        <w:rPr>
          <w:rFonts w:ascii="Verdana-Bold" w:hAnsi="Verdana-Bold"/>
          <w:i/>
          <w:sz w:val="22"/>
          <w:szCs w:val="22"/>
        </w:rPr>
      </w:pPr>
      <w:r w:rsidRPr="00384EB4">
        <w:rPr>
          <w:rFonts w:ascii="Verdana" w:hAnsi="Verdana"/>
          <w:sz w:val="22"/>
          <w:szCs w:val="22"/>
          <w:lang w:eastAsia="ja-JP"/>
        </w:rPr>
        <w:t>Cost:  $120; early bir</w:t>
      </w:r>
      <w:r w:rsidR="00B579C8">
        <w:rPr>
          <w:rFonts w:ascii="Verdana" w:hAnsi="Verdana"/>
          <w:sz w:val="22"/>
          <w:szCs w:val="22"/>
          <w:lang w:eastAsia="ja-JP"/>
        </w:rPr>
        <w:t xml:space="preserve">d </w:t>
      </w:r>
      <w:r w:rsidRPr="00384EB4">
        <w:rPr>
          <w:rFonts w:ascii="Verdana" w:hAnsi="Verdana"/>
          <w:sz w:val="22"/>
          <w:szCs w:val="22"/>
          <w:lang w:eastAsia="ja-JP"/>
        </w:rPr>
        <w:t>$95</w:t>
      </w:r>
      <w:r w:rsidR="00B579C8">
        <w:rPr>
          <w:rFonts w:ascii="Verdana" w:hAnsi="Verdana"/>
          <w:sz w:val="22"/>
          <w:szCs w:val="22"/>
          <w:lang w:eastAsia="ja-JP"/>
        </w:rPr>
        <w:t xml:space="preserve"> (ends 4/12)</w:t>
      </w:r>
    </w:p>
    <w:p w14:paraId="284C738E" w14:textId="77777777" w:rsidR="00B579C8" w:rsidRDefault="00B579C8" w:rsidP="00B579C8">
      <w:pPr>
        <w:rPr>
          <w:rFonts w:ascii="Verdana" w:hAnsi="Verdana"/>
          <w:color w:val="000000"/>
          <w:sz w:val="21"/>
          <w:szCs w:val="21"/>
        </w:rPr>
      </w:pPr>
    </w:p>
    <w:p w14:paraId="52EB3CE3" w14:textId="77777777" w:rsidR="00B579C8" w:rsidRDefault="00B579C8" w:rsidP="00B579C8">
      <w:pPr>
        <w:rPr>
          <w:rFonts w:ascii="Verdana" w:hAnsi="Verdana"/>
          <w:color w:val="000000"/>
          <w:sz w:val="21"/>
          <w:szCs w:val="21"/>
        </w:rPr>
      </w:pPr>
    </w:p>
    <w:p w14:paraId="3AAB06DC" w14:textId="5013CA99" w:rsidR="00B579C8" w:rsidRPr="00B4184C" w:rsidRDefault="00B579C8" w:rsidP="00B579C8">
      <w:pPr>
        <w:rPr>
          <w:rFonts w:ascii="Verdana" w:hAnsi="Verdana"/>
          <w:color w:val="000000"/>
          <w:sz w:val="21"/>
          <w:szCs w:val="21"/>
        </w:rPr>
      </w:pPr>
      <w:r w:rsidRPr="00B4184C">
        <w:rPr>
          <w:rFonts w:ascii="Verdana" w:hAnsi="Verdana"/>
          <w:color w:val="000000"/>
          <w:sz w:val="21"/>
          <w:szCs w:val="21"/>
        </w:rPr>
        <w:t xml:space="preserve">We are excited to offer our third year of a powerful integration of two ancient wisdom traditions - mindfulness and </w:t>
      </w:r>
      <w:r>
        <w:rPr>
          <w:rFonts w:ascii="Verdana" w:hAnsi="Verdana"/>
          <w:color w:val="000000"/>
          <w:sz w:val="21"/>
          <w:szCs w:val="21"/>
        </w:rPr>
        <w:t>t</w:t>
      </w:r>
      <w:r w:rsidRPr="00B4184C">
        <w:rPr>
          <w:rFonts w:ascii="Verdana" w:hAnsi="Verdana"/>
          <w:color w:val="000000"/>
          <w:sz w:val="21"/>
          <w:szCs w:val="21"/>
        </w:rPr>
        <w:t xml:space="preserve">he </w:t>
      </w:r>
      <w:r>
        <w:rPr>
          <w:rFonts w:ascii="Verdana" w:hAnsi="Verdana"/>
          <w:color w:val="000000"/>
          <w:sz w:val="21"/>
          <w:szCs w:val="21"/>
        </w:rPr>
        <w:t>e</w:t>
      </w:r>
      <w:r w:rsidRPr="00B4184C">
        <w:rPr>
          <w:rFonts w:ascii="Verdana" w:hAnsi="Verdana"/>
          <w:color w:val="000000"/>
          <w:sz w:val="21"/>
          <w:szCs w:val="21"/>
        </w:rPr>
        <w:t>nneagram.</w:t>
      </w:r>
      <w:r w:rsidRPr="00B4184C">
        <w:rPr>
          <w:rFonts w:ascii="Verdana" w:hAnsi="Verdana"/>
          <w:color w:val="000000"/>
          <w:sz w:val="21"/>
          <w:szCs w:val="21"/>
        </w:rPr>
        <w:br/>
      </w:r>
      <w:r w:rsidRPr="00B4184C">
        <w:rPr>
          <w:rFonts w:ascii="Verdana" w:hAnsi="Verdana"/>
          <w:color w:val="000000"/>
          <w:sz w:val="21"/>
          <w:szCs w:val="21"/>
        </w:rPr>
        <w:br/>
        <w:t>We are offering brand new content in the program, focusing on the three basic reactive responses that organize our personalities – greed, aversion and delusion. These reactions disconnect us from what is really happening and are the root of all our difficult emotions. Both the enneagram and mindfulness traditions transform these reactions into open-heartedness and wisdom.</w:t>
      </w:r>
      <w:r w:rsidRPr="00B4184C">
        <w:rPr>
          <w:rFonts w:ascii="Verdana" w:hAnsi="Verdana"/>
          <w:color w:val="000000"/>
          <w:sz w:val="21"/>
          <w:szCs w:val="21"/>
        </w:rPr>
        <w:br/>
      </w:r>
      <w:r w:rsidRPr="00B4184C">
        <w:rPr>
          <w:rFonts w:ascii="Verdana" w:hAnsi="Verdana"/>
          <w:color w:val="000000"/>
          <w:sz w:val="21"/>
          <w:szCs w:val="21"/>
        </w:rPr>
        <w:br/>
        <w:t xml:space="preserve">Studying the </w:t>
      </w:r>
      <w:r w:rsidR="00FC1D22">
        <w:rPr>
          <w:rFonts w:ascii="Verdana" w:hAnsi="Verdana"/>
          <w:color w:val="000000"/>
          <w:sz w:val="21"/>
          <w:szCs w:val="21"/>
        </w:rPr>
        <w:t>E</w:t>
      </w:r>
      <w:bookmarkStart w:id="0" w:name="_GoBack"/>
      <w:bookmarkEnd w:id="0"/>
      <w:r w:rsidRPr="00B4184C">
        <w:rPr>
          <w:rFonts w:ascii="Verdana" w:hAnsi="Verdana"/>
          <w:color w:val="000000"/>
          <w:sz w:val="21"/>
          <w:szCs w:val="21"/>
        </w:rPr>
        <w:t>nneagram, a unique map of personality patterns, leads to an understanding of the default settings of the psyche that prevent us from living life fully. Mindfulness focuses less on the content of our personality and more on the process of our experience. It reveals the way greed, aversion and delusion create an illusion of separateness. Mindfulness helps us drop these reactions to reveal that we deeply belong to all of creation.</w:t>
      </w:r>
      <w:r w:rsidRPr="00B4184C">
        <w:rPr>
          <w:rFonts w:ascii="Verdana" w:hAnsi="Verdana"/>
          <w:color w:val="000000"/>
          <w:sz w:val="21"/>
          <w:szCs w:val="21"/>
        </w:rPr>
        <w:br/>
      </w:r>
      <w:r w:rsidRPr="00B4184C">
        <w:rPr>
          <w:rFonts w:ascii="Verdana" w:hAnsi="Verdana"/>
          <w:color w:val="000000"/>
          <w:sz w:val="21"/>
          <w:szCs w:val="21"/>
        </w:rPr>
        <w:br/>
        <w:t>Powerful opportunities arise from combining these two approaches. For example, knowing our personality patterns helps us let go more readily into mindfulness, while mindfulness helps us experience the patterns in a more intimate and embodied way. The approaches combine to foster abiding happiness and well-being. We think you will enjoy this unique day of personal exploration and meditation!</w:t>
      </w:r>
    </w:p>
    <w:p w14:paraId="6420AB46" w14:textId="77777777" w:rsidR="00B579C8" w:rsidRPr="00FC1D22" w:rsidRDefault="00B579C8" w:rsidP="00B579C8">
      <w:pPr>
        <w:outlineLvl w:val="0"/>
        <w:rPr>
          <w:rFonts w:ascii="Verdana" w:hAnsi="Verdana"/>
          <w:sz w:val="21"/>
          <w:szCs w:val="21"/>
        </w:rPr>
      </w:pPr>
    </w:p>
    <w:p w14:paraId="3F298FA5" w14:textId="77777777" w:rsidR="00B579C8" w:rsidRPr="00FC1D22" w:rsidRDefault="00B579C8" w:rsidP="00B579C8">
      <w:pPr>
        <w:outlineLvl w:val="0"/>
        <w:rPr>
          <w:rFonts w:ascii="Verdana" w:hAnsi="Verdana"/>
          <w:sz w:val="21"/>
          <w:szCs w:val="21"/>
        </w:rPr>
      </w:pPr>
      <w:r w:rsidRPr="00FC1D22">
        <w:rPr>
          <w:rFonts w:ascii="Verdana" w:hAnsi="Verdana"/>
          <w:sz w:val="21"/>
          <w:szCs w:val="21"/>
        </w:rPr>
        <w:t xml:space="preserve">The day will include didactic, panel interviewing, group sharing, and mindfulness practice.  </w:t>
      </w:r>
      <w:r w:rsidRPr="00FC1D22">
        <w:rPr>
          <w:rStyle w:val="Emphasis"/>
          <w:rFonts w:ascii="Verdana" w:eastAsiaTheme="majorEastAsia" w:hAnsi="Verdana"/>
          <w:b/>
          <w:sz w:val="21"/>
          <w:szCs w:val="21"/>
        </w:rPr>
        <w:t>This class is for people familiar with their type and the Enneagram</w:t>
      </w:r>
      <w:r w:rsidRPr="00FC1D22">
        <w:rPr>
          <w:rFonts w:ascii="Verdana" w:hAnsi="Verdana"/>
          <w:sz w:val="21"/>
          <w:szCs w:val="21"/>
        </w:rPr>
        <w:t xml:space="preserve">.  </w:t>
      </w:r>
    </w:p>
    <w:p w14:paraId="1C854EE5" w14:textId="77777777" w:rsidR="00B579C8" w:rsidRDefault="00384EB4" w:rsidP="00B579C8">
      <w:pPr>
        <w:outlineLvl w:val="0"/>
        <w:rPr>
          <w:rFonts w:ascii="Verdana" w:hAnsi="Verdana"/>
          <w:i/>
        </w:rPr>
      </w:pPr>
      <w:r>
        <w:rPr>
          <w:noProof/>
        </w:rPr>
        <mc:AlternateContent>
          <mc:Choice Requires="wps">
            <w:drawing>
              <wp:anchor distT="0" distB="0" distL="114300" distR="114300" simplePos="0" relativeHeight="251659776" behindDoc="0" locked="0" layoutInCell="1" allowOverlap="1" wp14:anchorId="6618A590" wp14:editId="5A946C56">
                <wp:simplePos x="0" y="0"/>
                <wp:positionH relativeFrom="column">
                  <wp:posOffset>28575</wp:posOffset>
                </wp:positionH>
                <wp:positionV relativeFrom="paragraph">
                  <wp:posOffset>71120</wp:posOffset>
                </wp:positionV>
                <wp:extent cx="297815" cy="365760"/>
                <wp:effectExtent l="3175" t="0" r="3810" b="190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657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26A759" w14:textId="204EA721" w:rsidR="00F65B82" w:rsidRPr="00026A18" w:rsidRDefault="00F65B82" w:rsidP="00384EB4">
                            <w:pPr>
                              <w:outlineLvl w:val="0"/>
                              <w:rPr>
                                <w:rFonts w:ascii="Helvetica" w:hAnsi="Helvetica" w:cs="Helvetica"/>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18A590" id="_x0000_t202" coordsize="21600,21600" o:spt="202" path="m,l,21600r21600,l21600,xe">
                <v:stroke joinstyle="miter"/>
                <v:path gradientshapeok="t" o:connecttype="rect"/>
              </v:shapetype>
              <v:shape id="Text Box 6" o:spid="_x0000_s1026" type="#_x0000_t202" style="position:absolute;margin-left:2.25pt;margin-top:5.6pt;width:23.45pt;height:28.8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" filled="f" stroked="f">
                <v:textbox style="mso-fit-shape-to-text:t" inset=",7.2pt,,7.2pt">
                  <w:txbxContent>
                    <w:p w14:paraId="6626A759" w14:textId="204EA721" w:rsidR="00F65B82" w:rsidRPr="00026A18" w:rsidRDefault="00F65B82" w:rsidP="00384EB4">
                      <w:pPr>
                        <w:outlineLvl w:val="0"/>
                        <w:rPr>
                          <w:rFonts w:ascii="Helvetica" w:hAnsi="Helvetica" w:cs="Helvetica"/>
                        </w:rPr>
                      </w:pPr>
                    </w:p>
                  </w:txbxContent>
                </v:textbox>
                <w10:wrap type="square"/>
              </v:shape>
            </w:pict>
          </mc:Fallback>
        </mc:AlternateContent>
      </w:r>
    </w:p>
    <w:p w14:paraId="5CDE640B" w14:textId="427C55B2" w:rsidR="00384EB4" w:rsidRPr="00B579C8" w:rsidRDefault="00384EB4" w:rsidP="00B579C8">
      <w:pPr>
        <w:jc w:val="center"/>
        <w:outlineLvl w:val="0"/>
        <w:rPr>
          <w:rFonts w:ascii="Verdana" w:hAnsi="Verdana"/>
          <w:b/>
          <w:i/>
        </w:rPr>
      </w:pPr>
      <w:r w:rsidRPr="00B579C8">
        <w:rPr>
          <w:rFonts w:ascii="Verdana" w:hAnsi="Verdana"/>
          <w:b/>
          <w:i/>
        </w:rPr>
        <w:t xml:space="preserve">Register:  online at </w:t>
      </w:r>
      <w:hyperlink r:id="rId7" w:history="1">
        <w:r w:rsidR="00B579C8" w:rsidRPr="00B579C8">
          <w:rPr>
            <w:rStyle w:val="Hyperlink"/>
            <w:rFonts w:ascii="Verdana" w:hAnsi="Verdana"/>
            <w:b/>
            <w:i/>
          </w:rPr>
          <w:t>www.enneasight.com</w:t>
        </w:r>
      </w:hyperlink>
      <w:r w:rsidR="00B579C8" w:rsidRPr="00B579C8">
        <w:rPr>
          <w:rFonts w:ascii="Verdana" w:hAnsi="Verdana"/>
          <w:b/>
          <w:i/>
        </w:rPr>
        <w:t xml:space="preserve"> or call 303-443-9055 for more information</w:t>
      </w:r>
    </w:p>
    <w:p w14:paraId="0A19EEEB" w14:textId="33538ADB" w:rsidR="00F65B82" w:rsidRPr="00F65B82" w:rsidRDefault="00D823B0" w:rsidP="00B579C8">
      <w:pPr>
        <w:outlineLvl w:val="0"/>
        <w:rPr>
          <w:rFonts w:ascii="Verdana" w:hAnsi="Verdana"/>
        </w:rPr>
      </w:pPr>
      <w:r w:rsidRPr="00F65B82">
        <w:rPr>
          <w:rFonts w:ascii="Verdana" w:hAnsi="Verdana"/>
          <w:b/>
          <w:noProof/>
          <w:sz w:val="20"/>
          <w:szCs w:val="20"/>
        </w:rPr>
        <w:drawing>
          <wp:anchor distT="0" distB="0" distL="114300" distR="114300" simplePos="0" relativeHeight="251663872" behindDoc="0" locked="0" layoutInCell="1" allowOverlap="1" wp14:anchorId="5E8014AF" wp14:editId="2702D172">
            <wp:simplePos x="0" y="0"/>
            <wp:positionH relativeFrom="margin">
              <wp:posOffset>28575</wp:posOffset>
            </wp:positionH>
            <wp:positionV relativeFrom="margin">
              <wp:posOffset>6463030</wp:posOffset>
            </wp:positionV>
            <wp:extent cx="1117600" cy="1524000"/>
            <wp:effectExtent l="0" t="0" r="0" b="0"/>
            <wp:wrapSquare wrapText="bothSides"/>
            <wp:docPr id="2" name="Picture 1" descr="e-longs-peak-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gs-peak-20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1524000"/>
                    </a:xfrm>
                    <a:prstGeom prst="rect">
                      <a:avLst/>
                    </a:prstGeom>
                    <a:noFill/>
                    <a:ln>
                      <a:noFill/>
                    </a:ln>
                  </pic:spPr>
                </pic:pic>
              </a:graphicData>
            </a:graphic>
          </wp:anchor>
        </w:drawing>
      </w:r>
    </w:p>
    <w:p w14:paraId="0DF07F23" w14:textId="77777777" w:rsidR="00B579C8" w:rsidRDefault="00B579C8" w:rsidP="00D823B0">
      <w:pPr>
        <w:outlineLvl w:val="0"/>
        <w:rPr>
          <w:rFonts w:ascii="Verdana" w:hAnsi="Verdana"/>
          <w:b/>
          <w:sz w:val="20"/>
          <w:szCs w:val="20"/>
        </w:rPr>
      </w:pPr>
    </w:p>
    <w:p w14:paraId="5E4F059D" w14:textId="77777777" w:rsidR="00B579C8" w:rsidRDefault="00B579C8" w:rsidP="00D823B0">
      <w:pPr>
        <w:outlineLvl w:val="0"/>
        <w:rPr>
          <w:rFonts w:ascii="Verdana" w:hAnsi="Verdana"/>
          <w:b/>
          <w:sz w:val="20"/>
          <w:szCs w:val="20"/>
        </w:rPr>
      </w:pPr>
    </w:p>
    <w:p w14:paraId="260F64EC" w14:textId="5E4A2A8B" w:rsidR="00F65B82" w:rsidRPr="00F65B82" w:rsidRDefault="00F65B82" w:rsidP="00D823B0">
      <w:pPr>
        <w:outlineLvl w:val="0"/>
        <w:rPr>
          <w:rStyle w:val="Emphasis"/>
          <w:rFonts w:ascii="Verdana" w:eastAsiaTheme="majorEastAsia" w:hAnsi="Verdana"/>
          <w:sz w:val="20"/>
          <w:szCs w:val="20"/>
        </w:rPr>
      </w:pPr>
      <w:r w:rsidRPr="00F65B82">
        <w:rPr>
          <w:rFonts w:ascii="Verdana" w:hAnsi="Verdana"/>
          <w:b/>
          <w:sz w:val="20"/>
          <w:szCs w:val="20"/>
        </w:rPr>
        <w:t>Peter Williams, MA, MS</w:t>
      </w:r>
      <w:r w:rsidRPr="00F65B82">
        <w:rPr>
          <w:rFonts w:ascii="Verdana" w:hAnsi="Verdana"/>
          <w:sz w:val="20"/>
          <w:szCs w:val="20"/>
        </w:rPr>
        <w:t>, has practiced meditation for 22 years in the Theravada and Tibetan Buddhist traditions, including many months of silent retreat, and has taught meditation since 2003. Peter is trained as a Community Dharma Leader by Spirit Rock Meditation Center. He teaches retreats in the Rocky Mountain West. He also</w:t>
      </w:r>
      <w:r>
        <w:rPr>
          <w:rFonts w:ascii="Verdana" w:hAnsi="Verdana"/>
          <w:sz w:val="20"/>
          <w:szCs w:val="20"/>
        </w:rPr>
        <w:t xml:space="preserve"> practices as a transpersonal psychotherapist in Boulder.</w:t>
      </w:r>
    </w:p>
    <w:p w14:paraId="275B5A48" w14:textId="75BD4658" w:rsidR="00F65B82" w:rsidRPr="00B579C8" w:rsidRDefault="00F65B82" w:rsidP="00B579C8">
      <w:pPr>
        <w:outlineLvl w:val="0"/>
        <w:rPr>
          <w:rStyle w:val="Emphasis"/>
          <w:rFonts w:ascii="Verdana" w:eastAsiaTheme="majorEastAsia" w:hAnsi="Verdana"/>
          <w:sz w:val="20"/>
          <w:szCs w:val="20"/>
        </w:rPr>
      </w:pPr>
      <w:r>
        <w:rPr>
          <w:rFonts w:ascii="Helvetica" w:hAnsi="Helvetica" w:cs="Helvetica"/>
          <w:noProof/>
        </w:rPr>
        <w:drawing>
          <wp:anchor distT="0" distB="0" distL="114300" distR="114300" simplePos="0" relativeHeight="251666944" behindDoc="0" locked="0" layoutInCell="1" allowOverlap="1" wp14:anchorId="63DBBB9D" wp14:editId="18D3A327">
            <wp:simplePos x="0" y="0"/>
            <wp:positionH relativeFrom="margin">
              <wp:posOffset>4943475</wp:posOffset>
            </wp:positionH>
            <wp:positionV relativeFrom="margin">
              <wp:posOffset>7720330</wp:posOffset>
            </wp:positionV>
            <wp:extent cx="1456055" cy="1554480"/>
            <wp:effectExtent l="0" t="0" r="0" b="0"/>
            <wp:wrapSquare wrapText="bothSides"/>
            <wp:docPr id="10" name="Picture 10" descr="Macintosh HD:Users:reneerosario:Desktop:Enneagram_Dayton_Ohio_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rosario:Desktop:Enneagram_Dayton_Ohio_04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69" t="-959" r="-1" b="27578"/>
                    <a:stretch/>
                  </pic:blipFill>
                  <pic:spPr bwMode="auto">
                    <a:xfrm>
                      <a:off x="0" y="0"/>
                      <a:ext cx="1456055" cy="15544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FB19123" w14:textId="6F2D12DD" w:rsidR="00F65B82" w:rsidRDefault="00F65B82" w:rsidP="00384EB4">
      <w:pPr>
        <w:outlineLvl w:val="0"/>
        <w:rPr>
          <w:rStyle w:val="Emphasis"/>
          <w:rFonts w:ascii="Verdana" w:eastAsiaTheme="majorEastAsia" w:hAnsi="Verdana"/>
          <w:sz w:val="22"/>
          <w:szCs w:val="22"/>
        </w:rPr>
      </w:pPr>
    </w:p>
    <w:p w14:paraId="15661CAF" w14:textId="77777777" w:rsidR="00B579C8" w:rsidRDefault="00B579C8" w:rsidP="00B579C8">
      <w:pPr>
        <w:jc w:val="right"/>
        <w:outlineLvl w:val="0"/>
        <w:rPr>
          <w:rFonts w:ascii="Verdana" w:hAnsi="Verdana"/>
          <w:b/>
          <w:sz w:val="20"/>
          <w:szCs w:val="20"/>
        </w:rPr>
      </w:pPr>
    </w:p>
    <w:p w14:paraId="70E0D022" w14:textId="5D86BF4F" w:rsidR="00FE56FC" w:rsidRPr="00D823B0" w:rsidRDefault="00F65B82" w:rsidP="00B579C8">
      <w:pPr>
        <w:jc w:val="right"/>
        <w:outlineLvl w:val="0"/>
        <w:rPr>
          <w:rFonts w:ascii="Verdana" w:hAnsi="Verdana" w:cs="Verdana"/>
          <w:sz w:val="20"/>
          <w:szCs w:val="20"/>
        </w:rPr>
      </w:pPr>
      <w:r w:rsidRPr="00305C2F">
        <w:rPr>
          <w:rFonts w:ascii="Verdana" w:hAnsi="Verdana"/>
          <w:b/>
          <w:sz w:val="20"/>
          <w:szCs w:val="20"/>
        </w:rPr>
        <w:t>Renée Rosario</w:t>
      </w:r>
      <w:r w:rsidRPr="00305C2F">
        <w:rPr>
          <w:rFonts w:ascii="Verdana" w:hAnsi="Verdana"/>
          <w:sz w:val="20"/>
          <w:szCs w:val="20"/>
        </w:rPr>
        <w:t>, MA, LPC, is a transpersonal, body-centered psychotherapist in private practice in Boulder.</w:t>
      </w:r>
      <w:r>
        <w:rPr>
          <w:rFonts w:ascii="Verdana" w:hAnsi="Verdana"/>
          <w:sz w:val="20"/>
          <w:szCs w:val="20"/>
        </w:rPr>
        <w:t xml:space="preserve">  </w:t>
      </w:r>
      <w:r w:rsidRPr="00984EE8">
        <w:rPr>
          <w:rFonts w:ascii="Verdana" w:hAnsi="Verdana" w:cs="Verdana"/>
          <w:sz w:val="20"/>
          <w:szCs w:val="20"/>
        </w:rPr>
        <w:t>She is a core faculty member of</w:t>
      </w:r>
      <w:r w:rsidR="00B579C8">
        <w:rPr>
          <w:rFonts w:ascii="Verdana" w:hAnsi="Verdana" w:cs="Verdana"/>
          <w:sz w:val="20"/>
          <w:szCs w:val="20"/>
        </w:rPr>
        <w:t xml:space="preserve"> The Narrative</w:t>
      </w:r>
      <w:r w:rsidRPr="00984EE8">
        <w:rPr>
          <w:rFonts w:ascii="Verdana" w:hAnsi="Verdana" w:cs="Verdana"/>
          <w:sz w:val="20"/>
          <w:szCs w:val="20"/>
        </w:rPr>
        <w:t xml:space="preserve"> </w:t>
      </w:r>
      <w:r w:rsidR="00B579C8">
        <w:rPr>
          <w:rFonts w:ascii="Verdana" w:hAnsi="Verdana" w:cs="Verdana"/>
          <w:sz w:val="20"/>
          <w:szCs w:val="20"/>
        </w:rPr>
        <w:t xml:space="preserve">Enneagram </w:t>
      </w:r>
      <w:r w:rsidRPr="00984EE8">
        <w:rPr>
          <w:rFonts w:ascii="Verdana" w:hAnsi="Verdana" w:cs="Verdana"/>
          <w:sz w:val="20"/>
          <w:szCs w:val="20"/>
        </w:rPr>
        <w:t>and has been t</w:t>
      </w:r>
      <w:r>
        <w:rPr>
          <w:rFonts w:ascii="Verdana" w:hAnsi="Verdana" w:cs="Verdana"/>
          <w:sz w:val="20"/>
          <w:szCs w:val="20"/>
        </w:rPr>
        <w:t xml:space="preserve">eaching for </w:t>
      </w:r>
      <w:r w:rsidR="00B579C8">
        <w:rPr>
          <w:rFonts w:ascii="Verdana" w:hAnsi="Verdana" w:cs="Verdana"/>
          <w:sz w:val="20"/>
          <w:szCs w:val="20"/>
        </w:rPr>
        <w:t>eighteen</w:t>
      </w:r>
      <w:r w:rsidRPr="00984EE8">
        <w:rPr>
          <w:rFonts w:ascii="Verdana" w:hAnsi="Verdana" w:cs="Verdana"/>
          <w:sz w:val="20"/>
          <w:szCs w:val="20"/>
        </w:rPr>
        <w:t xml:space="preserve"> years. Renée utilizes mindfulness practices</w:t>
      </w:r>
      <w:r w:rsidR="00B579C8">
        <w:rPr>
          <w:rFonts w:ascii="Verdana" w:hAnsi="Verdana" w:cs="Verdana"/>
          <w:sz w:val="20"/>
          <w:szCs w:val="20"/>
        </w:rPr>
        <w:t xml:space="preserve"> </w:t>
      </w:r>
      <w:r w:rsidRPr="00984EE8">
        <w:rPr>
          <w:rFonts w:ascii="Verdana" w:hAnsi="Verdana" w:cs="Verdana"/>
          <w:sz w:val="20"/>
          <w:szCs w:val="20"/>
        </w:rPr>
        <w:t>and the Enneagram in her role as</w:t>
      </w:r>
      <w:r w:rsidR="00D823B0">
        <w:rPr>
          <w:rFonts w:ascii="Verdana" w:hAnsi="Verdana" w:cs="Verdana"/>
          <w:sz w:val="20"/>
          <w:szCs w:val="20"/>
        </w:rPr>
        <w:t xml:space="preserve"> therapist</w:t>
      </w:r>
      <w:r w:rsidRPr="00984EE8">
        <w:rPr>
          <w:rFonts w:ascii="Verdana" w:hAnsi="Verdana" w:cs="Verdana"/>
          <w:sz w:val="20"/>
          <w:szCs w:val="20"/>
        </w:rPr>
        <w:t>.</w:t>
      </w:r>
    </w:p>
    <w:sectPr w:rsidR="00FE56FC" w:rsidRPr="00D823B0" w:rsidSect="00FE0561">
      <w:pgSz w:w="12240" w:h="15840"/>
      <w:pgMar w:top="446" w:right="936" w:bottom="619" w:left="936" w:header="720" w:footer="720" w:gutter="0"/>
      <w:pgBorders>
        <w:top w:val="single" w:sz="4" w:space="1" w:color="auto" w:shadow="1"/>
        <w:left w:val="single" w:sz="4" w:space="4" w:color="auto" w:shadow="1"/>
        <w:bottom w:val="single" w:sz="4" w:space="1" w:color="auto" w:shadow="1"/>
        <w:right w:val="single" w:sz="4" w:space="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20B0604020202020204"/>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7104AB0"/>
    <w:lvl w:ilvl="0" w:tplc="A6602AD0">
      <w:numFmt w:val="none"/>
      <w:lvlText w:val=""/>
      <w:lvlJc w:val="left"/>
      <w:pPr>
        <w:tabs>
          <w:tab w:val="num" w:pos="360"/>
        </w:tabs>
      </w:pPr>
    </w:lvl>
    <w:lvl w:ilvl="1" w:tplc="E39C62B2">
      <w:numFmt w:val="decimal"/>
      <w:lvlText w:val=""/>
      <w:lvlJc w:val="left"/>
    </w:lvl>
    <w:lvl w:ilvl="2" w:tplc="BA944E5C">
      <w:numFmt w:val="decimal"/>
      <w:lvlText w:val=""/>
      <w:lvlJc w:val="left"/>
    </w:lvl>
    <w:lvl w:ilvl="3" w:tplc="7F80D010">
      <w:numFmt w:val="decimal"/>
      <w:lvlText w:val=""/>
      <w:lvlJc w:val="left"/>
    </w:lvl>
    <w:lvl w:ilvl="4" w:tplc="758E3648">
      <w:numFmt w:val="decimal"/>
      <w:lvlText w:val=""/>
      <w:lvlJc w:val="left"/>
    </w:lvl>
    <w:lvl w:ilvl="5" w:tplc="CE9CDD58">
      <w:numFmt w:val="decimal"/>
      <w:lvlText w:val=""/>
      <w:lvlJc w:val="left"/>
    </w:lvl>
    <w:lvl w:ilvl="6" w:tplc="06F2D974">
      <w:numFmt w:val="decimal"/>
      <w:lvlText w:val=""/>
      <w:lvlJc w:val="left"/>
    </w:lvl>
    <w:lvl w:ilvl="7" w:tplc="E0BE7BC4">
      <w:numFmt w:val="decimal"/>
      <w:lvlText w:val=""/>
      <w:lvlJc w:val="left"/>
    </w:lvl>
    <w:lvl w:ilvl="8" w:tplc="9ECEBEEE">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EA5E57"/>
    <w:multiLevelType w:val="hybridMultilevel"/>
    <w:tmpl w:val="BEEE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1AF6"/>
    <w:multiLevelType w:val="hybridMultilevel"/>
    <w:tmpl w:val="1B76BD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D0F26"/>
    <w:multiLevelType w:val="hybridMultilevel"/>
    <w:tmpl w:val="C0C2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D2"/>
    <w:rsid w:val="00090B65"/>
    <w:rsid w:val="00163FFB"/>
    <w:rsid w:val="0019481B"/>
    <w:rsid w:val="00196E28"/>
    <w:rsid w:val="00305C2F"/>
    <w:rsid w:val="003625EF"/>
    <w:rsid w:val="00372DC1"/>
    <w:rsid w:val="00384EB4"/>
    <w:rsid w:val="003B5A23"/>
    <w:rsid w:val="00450A9C"/>
    <w:rsid w:val="004621F1"/>
    <w:rsid w:val="00523508"/>
    <w:rsid w:val="005B1148"/>
    <w:rsid w:val="00614C44"/>
    <w:rsid w:val="00684B6E"/>
    <w:rsid w:val="006A746F"/>
    <w:rsid w:val="007F79D1"/>
    <w:rsid w:val="00984EE8"/>
    <w:rsid w:val="009A441A"/>
    <w:rsid w:val="00A576F5"/>
    <w:rsid w:val="00AC60D5"/>
    <w:rsid w:val="00B049D6"/>
    <w:rsid w:val="00B2613C"/>
    <w:rsid w:val="00B53CFE"/>
    <w:rsid w:val="00B579C8"/>
    <w:rsid w:val="00B72178"/>
    <w:rsid w:val="00C20ED5"/>
    <w:rsid w:val="00D823B0"/>
    <w:rsid w:val="00DB10D2"/>
    <w:rsid w:val="00E96063"/>
    <w:rsid w:val="00EF539C"/>
    <w:rsid w:val="00F362E1"/>
    <w:rsid w:val="00F45051"/>
    <w:rsid w:val="00F65B82"/>
    <w:rsid w:val="00FC1D22"/>
    <w:rsid w:val="00FE0561"/>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FA3AC7"/>
  <w14:defaultImageDpi w14:val="300"/>
  <w15:docId w15:val="{22A0BF0C-F15F-084F-B426-17EC6485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A576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25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2350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7CAB"/>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B72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178"/>
    <w:rPr>
      <w:rFonts w:ascii="Lucida Grande" w:hAnsi="Lucida Grande" w:cs="Lucida Grande"/>
      <w:sz w:val="18"/>
      <w:szCs w:val="18"/>
    </w:rPr>
  </w:style>
  <w:style w:type="character" w:customStyle="1" w:styleId="Heading5Char">
    <w:name w:val="Heading 5 Char"/>
    <w:basedOn w:val="DefaultParagraphFont"/>
    <w:link w:val="Heading5"/>
    <w:uiPriority w:val="9"/>
    <w:rsid w:val="00523508"/>
    <w:rPr>
      <w:rFonts w:ascii="Times" w:hAnsi="Times"/>
      <w:b/>
      <w:bCs/>
    </w:rPr>
  </w:style>
  <w:style w:type="character" w:styleId="Emphasis">
    <w:name w:val="Emphasis"/>
    <w:uiPriority w:val="20"/>
    <w:qFormat/>
    <w:rsid w:val="00523508"/>
    <w:rPr>
      <w:i/>
      <w:iCs/>
    </w:rPr>
  </w:style>
  <w:style w:type="character" w:customStyle="1" w:styleId="Heading3Char">
    <w:name w:val="Heading 3 Char"/>
    <w:basedOn w:val="DefaultParagraphFont"/>
    <w:link w:val="Heading3"/>
    <w:uiPriority w:val="9"/>
    <w:rsid w:val="00A576F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A576F5"/>
    <w:rPr>
      <w:color w:val="0000FF"/>
      <w:u w:val="single"/>
    </w:rPr>
  </w:style>
  <w:style w:type="paragraph" w:styleId="NormalWeb">
    <w:name w:val="Normal (Web)"/>
    <w:basedOn w:val="Normal"/>
    <w:uiPriority w:val="99"/>
    <w:semiHidden/>
    <w:unhideWhenUsed/>
    <w:rsid w:val="00A576F5"/>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A576F5"/>
    <w:rPr>
      <w:b/>
      <w:bCs/>
    </w:rPr>
  </w:style>
  <w:style w:type="paragraph" w:customStyle="1" w:styleId="eventprice">
    <w:name w:val="event_price"/>
    <w:basedOn w:val="Normal"/>
    <w:rsid w:val="00A576F5"/>
    <w:pPr>
      <w:spacing w:before="100" w:beforeAutospacing="1" w:after="100" w:afterAutospacing="1"/>
    </w:pPr>
    <w:rPr>
      <w:rFonts w:ascii="Times" w:hAnsi="Times"/>
      <w:sz w:val="20"/>
      <w:szCs w:val="20"/>
    </w:rPr>
  </w:style>
  <w:style w:type="character" w:customStyle="1" w:styleId="section-title">
    <w:name w:val="section-title"/>
    <w:basedOn w:val="DefaultParagraphFont"/>
    <w:rsid w:val="00A576F5"/>
  </w:style>
  <w:style w:type="character" w:customStyle="1" w:styleId="Heading4Char">
    <w:name w:val="Heading 4 Char"/>
    <w:basedOn w:val="DefaultParagraphFont"/>
    <w:link w:val="Heading4"/>
    <w:uiPriority w:val="9"/>
    <w:semiHidden/>
    <w:rsid w:val="003625EF"/>
    <w:rPr>
      <w:rFonts w:asciiTheme="majorHAnsi" w:eastAsiaTheme="majorEastAsia" w:hAnsiTheme="majorHAnsi" w:cstheme="majorBidi"/>
      <w:b/>
      <w:bCs/>
      <w:i/>
      <w:iCs/>
      <w:color w:val="4F81BD" w:themeColor="accent1"/>
      <w:sz w:val="24"/>
      <w:szCs w:val="24"/>
    </w:rPr>
  </w:style>
  <w:style w:type="paragraph" w:styleId="z-TopofForm">
    <w:name w:val="HTML Top of Form"/>
    <w:basedOn w:val="Normal"/>
    <w:next w:val="Normal"/>
    <w:link w:val="z-TopofFormChar"/>
    <w:hidden/>
    <w:uiPriority w:val="99"/>
    <w:semiHidden/>
    <w:unhideWhenUsed/>
    <w:rsid w:val="003625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25EF"/>
    <w:rPr>
      <w:rFonts w:ascii="Arial" w:hAnsi="Arial" w:cs="Arial"/>
      <w:vanish/>
      <w:sz w:val="16"/>
      <w:szCs w:val="16"/>
    </w:rPr>
  </w:style>
  <w:style w:type="paragraph" w:customStyle="1" w:styleId="eventprices">
    <w:name w:val="event_prices"/>
    <w:basedOn w:val="Normal"/>
    <w:rsid w:val="003625EF"/>
    <w:pPr>
      <w:spacing w:before="100" w:beforeAutospacing="1" w:after="100" w:afterAutospacing="1"/>
    </w:pPr>
    <w:rPr>
      <w:rFonts w:ascii="Times" w:hAnsi="Times"/>
      <w:sz w:val="20"/>
      <w:szCs w:val="20"/>
    </w:rPr>
  </w:style>
  <w:style w:type="character" w:customStyle="1" w:styleId="eventpricelabel">
    <w:name w:val="event_price_label"/>
    <w:basedOn w:val="DefaultParagraphFont"/>
    <w:rsid w:val="003625EF"/>
  </w:style>
  <w:style w:type="character" w:customStyle="1" w:styleId="eventpricevalue">
    <w:name w:val="event_price_value"/>
    <w:basedOn w:val="DefaultParagraphFont"/>
    <w:rsid w:val="003625EF"/>
  </w:style>
  <w:style w:type="paragraph" w:customStyle="1" w:styleId="eventtime">
    <w:name w:val="event_time"/>
    <w:basedOn w:val="Normal"/>
    <w:rsid w:val="003625EF"/>
    <w:pPr>
      <w:spacing w:before="100" w:beforeAutospacing="1" w:after="100" w:afterAutospacing="1"/>
    </w:pPr>
    <w:rPr>
      <w:rFonts w:ascii="Times" w:hAnsi="Times"/>
      <w:sz w:val="20"/>
      <w:szCs w:val="20"/>
    </w:rPr>
  </w:style>
  <w:style w:type="character" w:customStyle="1" w:styleId="spaneventtimelabel">
    <w:name w:val="span_event_time_label"/>
    <w:basedOn w:val="DefaultParagraphFont"/>
    <w:rsid w:val="003625EF"/>
  </w:style>
  <w:style w:type="character" w:customStyle="1" w:styleId="spaneventtimevalue">
    <w:name w:val="span_event_time_value"/>
    <w:basedOn w:val="DefaultParagraphFont"/>
    <w:rsid w:val="003625EF"/>
  </w:style>
  <w:style w:type="paragraph" w:customStyle="1" w:styleId="startdate">
    <w:name w:val="start_date"/>
    <w:basedOn w:val="Normal"/>
    <w:rsid w:val="003625EF"/>
    <w:pPr>
      <w:spacing w:before="100" w:beforeAutospacing="1" w:after="100" w:afterAutospacing="1"/>
    </w:pPr>
    <w:rPr>
      <w:rFonts w:ascii="Times" w:hAnsi="Times"/>
      <w:sz w:val="20"/>
      <w:szCs w:val="20"/>
    </w:rPr>
  </w:style>
  <w:style w:type="character" w:customStyle="1" w:styleId="spaneventdatelabel">
    <w:name w:val="span_event_date_label"/>
    <w:basedOn w:val="DefaultParagraphFont"/>
    <w:rsid w:val="003625EF"/>
  </w:style>
  <w:style w:type="character" w:customStyle="1" w:styleId="spaneventdatevalue">
    <w:name w:val="span_event_date_value"/>
    <w:basedOn w:val="DefaultParagraphFont"/>
    <w:rsid w:val="003625EF"/>
  </w:style>
  <w:style w:type="paragraph" w:styleId="z-BottomofForm">
    <w:name w:val="HTML Bottom of Form"/>
    <w:basedOn w:val="Normal"/>
    <w:next w:val="Normal"/>
    <w:link w:val="z-BottomofFormChar"/>
    <w:hidden/>
    <w:uiPriority w:val="99"/>
    <w:semiHidden/>
    <w:unhideWhenUsed/>
    <w:rsid w:val="003625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25EF"/>
    <w:rPr>
      <w:rFonts w:ascii="Arial" w:hAnsi="Arial" w:cs="Arial"/>
      <w:vanish/>
      <w:sz w:val="16"/>
      <w:szCs w:val="16"/>
    </w:rPr>
  </w:style>
  <w:style w:type="character" w:styleId="UnresolvedMention">
    <w:name w:val="Unresolved Mention"/>
    <w:basedOn w:val="DefaultParagraphFont"/>
    <w:uiPriority w:val="99"/>
    <w:semiHidden/>
    <w:unhideWhenUsed/>
    <w:rsid w:val="00B5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23166">
      <w:bodyDiv w:val="1"/>
      <w:marLeft w:val="0"/>
      <w:marRight w:val="0"/>
      <w:marTop w:val="0"/>
      <w:marBottom w:val="0"/>
      <w:divBdr>
        <w:top w:val="none" w:sz="0" w:space="0" w:color="auto"/>
        <w:left w:val="none" w:sz="0" w:space="0" w:color="auto"/>
        <w:bottom w:val="none" w:sz="0" w:space="0" w:color="auto"/>
        <w:right w:val="none" w:sz="0" w:space="0" w:color="auto"/>
      </w:divBdr>
      <w:divsChild>
        <w:div w:id="739668459">
          <w:marLeft w:val="0"/>
          <w:marRight w:val="0"/>
          <w:marTop w:val="0"/>
          <w:marBottom w:val="0"/>
          <w:divBdr>
            <w:top w:val="none" w:sz="0" w:space="0" w:color="auto"/>
            <w:left w:val="none" w:sz="0" w:space="0" w:color="auto"/>
            <w:bottom w:val="none" w:sz="0" w:space="0" w:color="auto"/>
            <w:right w:val="none" w:sz="0" w:space="0" w:color="auto"/>
          </w:divBdr>
          <w:divsChild>
            <w:div w:id="1077048480">
              <w:marLeft w:val="0"/>
              <w:marRight w:val="0"/>
              <w:marTop w:val="0"/>
              <w:marBottom w:val="0"/>
              <w:divBdr>
                <w:top w:val="none" w:sz="0" w:space="0" w:color="auto"/>
                <w:left w:val="none" w:sz="0" w:space="0" w:color="auto"/>
                <w:bottom w:val="none" w:sz="0" w:space="0" w:color="auto"/>
                <w:right w:val="none" w:sz="0" w:space="0" w:color="auto"/>
              </w:divBdr>
            </w:div>
            <w:div w:id="12967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8370">
      <w:bodyDiv w:val="1"/>
      <w:marLeft w:val="0"/>
      <w:marRight w:val="0"/>
      <w:marTop w:val="0"/>
      <w:marBottom w:val="0"/>
      <w:divBdr>
        <w:top w:val="none" w:sz="0" w:space="0" w:color="auto"/>
        <w:left w:val="none" w:sz="0" w:space="0" w:color="auto"/>
        <w:bottom w:val="none" w:sz="0" w:space="0" w:color="auto"/>
        <w:right w:val="none" w:sz="0" w:space="0" w:color="auto"/>
      </w:divBdr>
      <w:divsChild>
        <w:div w:id="69815985">
          <w:marLeft w:val="0"/>
          <w:marRight w:val="0"/>
          <w:marTop w:val="0"/>
          <w:marBottom w:val="0"/>
          <w:divBdr>
            <w:top w:val="none" w:sz="0" w:space="0" w:color="auto"/>
            <w:left w:val="none" w:sz="0" w:space="0" w:color="auto"/>
            <w:bottom w:val="none" w:sz="0" w:space="0" w:color="auto"/>
            <w:right w:val="none" w:sz="0" w:space="0" w:color="auto"/>
          </w:divBdr>
          <w:divsChild>
            <w:div w:id="1934704829">
              <w:marLeft w:val="0"/>
              <w:marRight w:val="0"/>
              <w:marTop w:val="0"/>
              <w:marBottom w:val="0"/>
              <w:divBdr>
                <w:top w:val="none" w:sz="0" w:space="0" w:color="auto"/>
                <w:left w:val="none" w:sz="0" w:space="0" w:color="auto"/>
                <w:bottom w:val="none" w:sz="0" w:space="0" w:color="auto"/>
                <w:right w:val="none" w:sz="0" w:space="0" w:color="auto"/>
              </w:divBdr>
            </w:div>
            <w:div w:id="8442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enneasigh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24F0-DCAE-DC47-9820-F4C81262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EnneaSight</Company>
  <LinksUpToDate>false</LinksUpToDate>
  <CharactersWithSpaces>2513</CharactersWithSpaces>
  <SharedDoc>false</SharedDoc>
  <HLinks>
    <vt:vector size="6" baseType="variant">
      <vt:variant>
        <vt:i4>2490465</vt:i4>
      </vt:variant>
      <vt:variant>
        <vt:i4>2048</vt:i4>
      </vt:variant>
      <vt:variant>
        <vt:i4>1025</vt:i4>
      </vt:variant>
      <vt:variant>
        <vt:i4>1</vt:i4>
      </vt:variant>
      <vt:variant>
        <vt:lpwstr>ennea-logo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Kilroy wuzere</dc:creator>
  <cp:keywords/>
  <cp:lastModifiedBy>Renee Rosario</cp:lastModifiedBy>
  <cp:revision>2</cp:revision>
  <cp:lastPrinted>2019-02-27T22:30:00Z</cp:lastPrinted>
  <dcterms:created xsi:type="dcterms:W3CDTF">2019-02-27T22:33:00Z</dcterms:created>
  <dcterms:modified xsi:type="dcterms:W3CDTF">2019-02-27T22:33:00Z</dcterms:modified>
</cp:coreProperties>
</file>